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B0" w:rsidRDefault="009C33B0" w:rsidP="009C33B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Calibri" w:hAnsi="Calibri"/>
          <w:noProof/>
          <w:lang w:eastAsia="it-IT"/>
        </w:rPr>
        <w:drawing>
          <wp:inline distT="0" distB="0" distL="0" distR="0" wp14:anchorId="6710A600" wp14:editId="04BD4A73">
            <wp:extent cx="1117600" cy="692150"/>
            <wp:effectExtent l="0" t="0" r="6350" b="0"/>
            <wp:docPr id="1" name="Immagine 1" descr="carta intestata nu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 nuov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3B0" w:rsidRDefault="009C33B0" w:rsidP="009C33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D71E6">
        <w:rPr>
          <w:rFonts w:ascii="Times New Roman" w:hAnsi="Times New Roman" w:cs="Times New Roman"/>
          <w:b/>
          <w:sz w:val="32"/>
          <w:szCs w:val="32"/>
          <w:u w:val="single"/>
        </w:rPr>
        <w:t>INTERROGAZIONE</w:t>
      </w:r>
    </w:p>
    <w:p w:rsidR="00944BFB" w:rsidRPr="004D71E6" w:rsidRDefault="00944BFB" w:rsidP="009C33B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33B0" w:rsidRPr="00EF1785" w:rsidRDefault="009C33B0" w:rsidP="009C3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85">
        <w:rPr>
          <w:rFonts w:ascii="Times New Roman" w:hAnsi="Times New Roman" w:cs="Times New Roman"/>
          <w:sz w:val="28"/>
          <w:szCs w:val="28"/>
        </w:rPr>
        <w:t xml:space="preserve">Oggetto: </w:t>
      </w:r>
      <w:r w:rsidR="00923C2E" w:rsidRPr="00EF1785">
        <w:rPr>
          <w:rFonts w:ascii="Times New Roman" w:hAnsi="Times New Roman" w:cs="Times New Roman"/>
          <w:sz w:val="28"/>
          <w:szCs w:val="28"/>
        </w:rPr>
        <w:t xml:space="preserve">palazzo Pirelli e dipendenti esposti </w:t>
      </w:r>
      <w:r w:rsidR="0037719C" w:rsidRPr="00EF1785">
        <w:rPr>
          <w:rFonts w:ascii="Times New Roman" w:hAnsi="Times New Roman" w:cs="Times New Roman"/>
          <w:sz w:val="28"/>
          <w:szCs w:val="28"/>
        </w:rPr>
        <w:t>contro l’</w:t>
      </w:r>
      <w:r w:rsidR="00923C2E" w:rsidRPr="00EF1785">
        <w:rPr>
          <w:rFonts w:ascii="Times New Roman" w:hAnsi="Times New Roman" w:cs="Times New Roman"/>
          <w:sz w:val="28"/>
          <w:szCs w:val="28"/>
        </w:rPr>
        <w:t>amianto</w:t>
      </w:r>
    </w:p>
    <w:p w:rsidR="009C33B0" w:rsidRDefault="009C33B0" w:rsidP="009C3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1686" w:rsidRPr="00EF1785" w:rsidRDefault="00571686" w:rsidP="009C3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Premesso che,</w:t>
      </w:r>
    </w:p>
    <w:p w:rsidR="00F7311C" w:rsidRPr="00944BFB" w:rsidRDefault="00571686" w:rsidP="00944BF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FB">
        <w:rPr>
          <w:rFonts w:ascii="Times New Roman" w:hAnsi="Times New Roman" w:cs="Times New Roman"/>
          <w:sz w:val="28"/>
          <w:szCs w:val="28"/>
        </w:rPr>
        <w:t>l</w:t>
      </w:r>
      <w:r w:rsidR="009C33B0" w:rsidRPr="00944BFB">
        <w:rPr>
          <w:rFonts w:ascii="Times New Roman" w:hAnsi="Times New Roman" w:cs="Times New Roman"/>
          <w:sz w:val="28"/>
          <w:szCs w:val="28"/>
        </w:rPr>
        <w:t xml:space="preserve">o scorso 28 aprile si è celebrata la </w:t>
      </w:r>
      <w:r w:rsidR="00F7311C" w:rsidRPr="00944BFB">
        <w:rPr>
          <w:rFonts w:ascii="Times New Roman" w:hAnsi="Times New Roman" w:cs="Times New Roman"/>
          <w:sz w:val="28"/>
          <w:szCs w:val="28"/>
        </w:rPr>
        <w:t>G</w:t>
      </w:r>
      <w:r w:rsidR="009C33B0" w:rsidRPr="00944BFB">
        <w:rPr>
          <w:rFonts w:ascii="Times New Roman" w:hAnsi="Times New Roman" w:cs="Times New Roman"/>
          <w:sz w:val="28"/>
          <w:szCs w:val="28"/>
        </w:rPr>
        <w:t xml:space="preserve">iornata </w:t>
      </w:r>
      <w:r w:rsidR="00F7311C" w:rsidRPr="00944BFB">
        <w:rPr>
          <w:rFonts w:ascii="Times New Roman" w:hAnsi="Times New Roman" w:cs="Times New Roman"/>
          <w:sz w:val="28"/>
          <w:szCs w:val="28"/>
        </w:rPr>
        <w:t>M</w:t>
      </w:r>
      <w:r w:rsidR="009C33B0" w:rsidRPr="00944BFB">
        <w:rPr>
          <w:rFonts w:ascii="Times New Roman" w:hAnsi="Times New Roman" w:cs="Times New Roman"/>
          <w:sz w:val="28"/>
          <w:szCs w:val="28"/>
        </w:rPr>
        <w:t xml:space="preserve">ondiale </w:t>
      </w:r>
      <w:r w:rsidR="00F7311C" w:rsidRPr="00944BFB">
        <w:rPr>
          <w:rFonts w:ascii="Times New Roman" w:hAnsi="Times New Roman" w:cs="Times New Roman"/>
          <w:sz w:val="28"/>
          <w:szCs w:val="28"/>
        </w:rPr>
        <w:t>V</w:t>
      </w:r>
      <w:r w:rsidR="009C33B0" w:rsidRPr="00944BFB">
        <w:rPr>
          <w:rFonts w:ascii="Times New Roman" w:hAnsi="Times New Roman" w:cs="Times New Roman"/>
          <w:sz w:val="28"/>
          <w:szCs w:val="28"/>
        </w:rPr>
        <w:t>ittime</w:t>
      </w:r>
      <w:r w:rsidRPr="00944BFB">
        <w:rPr>
          <w:rFonts w:ascii="Times New Roman" w:hAnsi="Times New Roman" w:cs="Times New Roman"/>
          <w:sz w:val="28"/>
          <w:szCs w:val="28"/>
        </w:rPr>
        <w:t xml:space="preserve"> esposti</w:t>
      </w:r>
      <w:r w:rsidR="009C33B0" w:rsidRPr="00944BFB">
        <w:rPr>
          <w:rFonts w:ascii="Times New Roman" w:hAnsi="Times New Roman" w:cs="Times New Roman"/>
          <w:sz w:val="28"/>
          <w:szCs w:val="28"/>
        </w:rPr>
        <w:t xml:space="preserve"> </w:t>
      </w:r>
      <w:r w:rsidR="00F7311C" w:rsidRPr="00944BFB">
        <w:rPr>
          <w:rFonts w:ascii="Times New Roman" w:hAnsi="Times New Roman" w:cs="Times New Roman"/>
          <w:sz w:val="28"/>
          <w:szCs w:val="28"/>
        </w:rPr>
        <w:t>A</w:t>
      </w:r>
      <w:r w:rsidR="009C33B0" w:rsidRPr="00944BFB">
        <w:rPr>
          <w:rFonts w:ascii="Times New Roman" w:hAnsi="Times New Roman" w:cs="Times New Roman"/>
          <w:sz w:val="28"/>
          <w:szCs w:val="28"/>
        </w:rPr>
        <w:t>mianto</w:t>
      </w:r>
      <w:r w:rsidRPr="00944BFB">
        <w:rPr>
          <w:rFonts w:ascii="Times New Roman" w:hAnsi="Times New Roman" w:cs="Times New Roman"/>
          <w:sz w:val="28"/>
          <w:szCs w:val="28"/>
        </w:rPr>
        <w:t>;</w:t>
      </w:r>
    </w:p>
    <w:p w:rsidR="00F7311C" w:rsidRPr="00944BFB" w:rsidRDefault="00571686" w:rsidP="00944BF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FB">
        <w:rPr>
          <w:rFonts w:ascii="Times New Roman" w:hAnsi="Times New Roman" w:cs="Times New Roman"/>
          <w:sz w:val="28"/>
          <w:szCs w:val="28"/>
        </w:rPr>
        <w:t>i</w:t>
      </w:r>
      <w:r w:rsidR="00F7311C" w:rsidRPr="00944BFB">
        <w:rPr>
          <w:rFonts w:ascii="Times New Roman" w:hAnsi="Times New Roman" w:cs="Times New Roman"/>
          <w:sz w:val="28"/>
          <w:szCs w:val="28"/>
        </w:rPr>
        <w:t>l giorno successivo si è svolta a Sesto San Giovan</w:t>
      </w:r>
      <w:r w:rsidR="0037719C" w:rsidRPr="00944BFB">
        <w:rPr>
          <w:rFonts w:ascii="Times New Roman" w:hAnsi="Times New Roman" w:cs="Times New Roman"/>
          <w:sz w:val="28"/>
          <w:szCs w:val="28"/>
        </w:rPr>
        <w:t xml:space="preserve">ni una manifestazione </w:t>
      </w:r>
      <w:r w:rsidR="006E375F" w:rsidRPr="00944BFB">
        <w:rPr>
          <w:rFonts w:ascii="Times New Roman" w:hAnsi="Times New Roman" w:cs="Times New Roman"/>
          <w:sz w:val="28"/>
          <w:szCs w:val="28"/>
        </w:rPr>
        <w:t xml:space="preserve">per </w:t>
      </w:r>
      <w:r w:rsidR="0037719C" w:rsidRPr="00944BFB">
        <w:rPr>
          <w:rFonts w:ascii="Times New Roman" w:hAnsi="Times New Roman" w:cs="Times New Roman"/>
          <w:sz w:val="28"/>
          <w:szCs w:val="28"/>
        </w:rPr>
        <w:t>ricord</w:t>
      </w:r>
      <w:r w:rsidR="006E375F" w:rsidRPr="00944BFB">
        <w:rPr>
          <w:rFonts w:ascii="Times New Roman" w:hAnsi="Times New Roman" w:cs="Times New Roman"/>
          <w:sz w:val="28"/>
          <w:szCs w:val="28"/>
        </w:rPr>
        <w:t>a</w:t>
      </w:r>
      <w:r w:rsidRPr="00944BFB">
        <w:rPr>
          <w:rFonts w:ascii="Times New Roman" w:hAnsi="Times New Roman" w:cs="Times New Roman"/>
          <w:sz w:val="28"/>
          <w:szCs w:val="28"/>
        </w:rPr>
        <w:t xml:space="preserve">re </w:t>
      </w:r>
      <w:r w:rsidR="00F7311C" w:rsidRPr="00944BFB">
        <w:rPr>
          <w:rFonts w:ascii="Times New Roman" w:hAnsi="Times New Roman" w:cs="Times New Roman"/>
          <w:sz w:val="28"/>
          <w:szCs w:val="28"/>
        </w:rPr>
        <w:t xml:space="preserve">le vittime </w:t>
      </w:r>
      <w:r w:rsidR="0037719C" w:rsidRPr="00944BFB">
        <w:rPr>
          <w:rFonts w:ascii="Times New Roman" w:hAnsi="Times New Roman" w:cs="Times New Roman"/>
          <w:sz w:val="28"/>
          <w:szCs w:val="28"/>
        </w:rPr>
        <w:t>es</w:t>
      </w:r>
      <w:r w:rsidR="00F7311C" w:rsidRPr="00944BFB">
        <w:rPr>
          <w:rFonts w:ascii="Times New Roman" w:hAnsi="Times New Roman" w:cs="Times New Roman"/>
          <w:sz w:val="28"/>
          <w:szCs w:val="28"/>
        </w:rPr>
        <w:t xml:space="preserve">poste amianto delle Officine della Breda ed è stata </w:t>
      </w:r>
      <w:r w:rsidRPr="00944BFB">
        <w:rPr>
          <w:rFonts w:ascii="Times New Roman" w:hAnsi="Times New Roman" w:cs="Times New Roman"/>
          <w:sz w:val="28"/>
          <w:szCs w:val="28"/>
        </w:rPr>
        <w:t xml:space="preserve">anche </w:t>
      </w:r>
      <w:r w:rsidR="00F7311C" w:rsidRPr="00944BFB">
        <w:rPr>
          <w:rFonts w:ascii="Times New Roman" w:hAnsi="Times New Roman" w:cs="Times New Roman"/>
          <w:sz w:val="28"/>
          <w:szCs w:val="28"/>
        </w:rPr>
        <w:t>occasione di rivolgere un ricordo</w:t>
      </w:r>
      <w:r w:rsidR="007B69DA" w:rsidRPr="00944BFB">
        <w:rPr>
          <w:rFonts w:ascii="Times New Roman" w:hAnsi="Times New Roman" w:cs="Times New Roman"/>
          <w:sz w:val="28"/>
          <w:szCs w:val="28"/>
        </w:rPr>
        <w:t xml:space="preserve"> </w:t>
      </w:r>
      <w:r w:rsidR="0037719C" w:rsidRPr="00944BFB">
        <w:rPr>
          <w:rFonts w:ascii="Times New Roman" w:hAnsi="Times New Roman" w:cs="Times New Roman"/>
          <w:sz w:val="28"/>
          <w:szCs w:val="28"/>
        </w:rPr>
        <w:t xml:space="preserve">a </w:t>
      </w:r>
      <w:r w:rsidR="007B69DA" w:rsidRPr="00944BFB">
        <w:rPr>
          <w:rFonts w:ascii="Times New Roman" w:hAnsi="Times New Roman" w:cs="Times New Roman"/>
          <w:sz w:val="28"/>
          <w:szCs w:val="28"/>
        </w:rPr>
        <w:t>Daniela Cavallotti,</w:t>
      </w:r>
      <w:r w:rsidR="00F7311C" w:rsidRPr="00944BFB">
        <w:rPr>
          <w:rFonts w:ascii="Times New Roman" w:hAnsi="Times New Roman" w:cs="Times New Roman"/>
          <w:sz w:val="28"/>
          <w:szCs w:val="28"/>
        </w:rPr>
        <w:t xml:space="preserve"> ex dipendente della nostra amministrazione</w:t>
      </w:r>
      <w:r w:rsidR="007B69DA" w:rsidRPr="00944BFB">
        <w:rPr>
          <w:rFonts w:ascii="Times New Roman" w:hAnsi="Times New Roman" w:cs="Times New Roman"/>
          <w:sz w:val="28"/>
          <w:szCs w:val="28"/>
        </w:rPr>
        <w:t>,</w:t>
      </w:r>
      <w:r w:rsidR="00F7311C" w:rsidRPr="00944BFB">
        <w:rPr>
          <w:rFonts w:ascii="Times New Roman" w:hAnsi="Times New Roman" w:cs="Times New Roman"/>
          <w:sz w:val="28"/>
          <w:szCs w:val="28"/>
        </w:rPr>
        <w:t xml:space="preserve"> recentemente scomparsa a causa di </w:t>
      </w:r>
      <w:r w:rsidR="007B69DA" w:rsidRPr="00944BFB">
        <w:rPr>
          <w:rFonts w:ascii="Times New Roman" w:hAnsi="Times New Roman" w:cs="Times New Roman"/>
          <w:sz w:val="28"/>
          <w:szCs w:val="28"/>
        </w:rPr>
        <w:t>mesotelioma</w:t>
      </w:r>
      <w:r w:rsidR="003C0DCD" w:rsidRPr="00944BFB">
        <w:rPr>
          <w:rFonts w:ascii="Times New Roman" w:hAnsi="Times New Roman" w:cs="Times New Roman"/>
          <w:sz w:val="28"/>
          <w:szCs w:val="28"/>
        </w:rPr>
        <w:t xml:space="preserve"> pleurico causato dall’esposizione all’amianto</w:t>
      </w:r>
      <w:r w:rsidRPr="00944BFB">
        <w:rPr>
          <w:rFonts w:ascii="Times New Roman" w:hAnsi="Times New Roman" w:cs="Times New Roman"/>
          <w:sz w:val="28"/>
          <w:szCs w:val="28"/>
        </w:rPr>
        <w:t>;</w:t>
      </w:r>
    </w:p>
    <w:p w:rsidR="003C0DCD" w:rsidRPr="00944BFB" w:rsidRDefault="007B69DA" w:rsidP="00944BF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FB">
        <w:rPr>
          <w:rFonts w:ascii="Times New Roman" w:hAnsi="Times New Roman" w:cs="Times New Roman"/>
          <w:sz w:val="28"/>
          <w:szCs w:val="28"/>
        </w:rPr>
        <w:t>Daniela ha lavorato per anni a Palazzo Pir</w:t>
      </w:r>
      <w:r w:rsidR="003C0DCD" w:rsidRPr="00944BFB">
        <w:rPr>
          <w:rFonts w:ascii="Times New Roman" w:hAnsi="Times New Roman" w:cs="Times New Roman"/>
          <w:sz w:val="28"/>
          <w:szCs w:val="28"/>
        </w:rPr>
        <w:t>elli ed è stata protagonista di iniziative sindacali per la tutela della salute sul posto di lavoro ed è grazie anche a Lei che il palazzo è ormai chiuso da due anni in quanto è stata trovat</w:t>
      </w:r>
      <w:r w:rsidR="00944BFB" w:rsidRPr="00944BFB">
        <w:rPr>
          <w:rFonts w:ascii="Times New Roman" w:hAnsi="Times New Roman" w:cs="Times New Roman"/>
          <w:sz w:val="28"/>
          <w:szCs w:val="28"/>
        </w:rPr>
        <w:t>a una forte presenza di amianto;</w:t>
      </w:r>
    </w:p>
    <w:p w:rsidR="003C0DCD" w:rsidRPr="00944BFB" w:rsidRDefault="00571686" w:rsidP="00944BFB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FB">
        <w:rPr>
          <w:rFonts w:ascii="Times New Roman" w:hAnsi="Times New Roman" w:cs="Times New Roman"/>
          <w:sz w:val="28"/>
          <w:szCs w:val="28"/>
        </w:rPr>
        <w:t>la vicenda di Palazzo Pirelli ci spinge a</w:t>
      </w:r>
      <w:r w:rsidR="00471666" w:rsidRPr="00944BFB">
        <w:rPr>
          <w:rFonts w:ascii="Times New Roman" w:hAnsi="Times New Roman" w:cs="Times New Roman"/>
          <w:sz w:val="28"/>
          <w:szCs w:val="28"/>
        </w:rPr>
        <w:t xml:space="preserve"> ricordare il forte impegno economico </w:t>
      </w:r>
      <w:r w:rsidRPr="00944BFB">
        <w:rPr>
          <w:rFonts w:ascii="Times New Roman" w:hAnsi="Times New Roman" w:cs="Times New Roman"/>
          <w:sz w:val="28"/>
          <w:szCs w:val="28"/>
        </w:rPr>
        <w:t>assunto da</w:t>
      </w:r>
      <w:r w:rsidR="00A45AA9" w:rsidRPr="00944BFB">
        <w:rPr>
          <w:rFonts w:ascii="Times New Roman" w:hAnsi="Times New Roman" w:cs="Times New Roman"/>
          <w:sz w:val="28"/>
          <w:szCs w:val="28"/>
        </w:rPr>
        <w:t xml:space="preserve">lla nostra amministrazione </w:t>
      </w:r>
      <w:r w:rsidR="00471666" w:rsidRPr="00944BFB">
        <w:rPr>
          <w:rFonts w:ascii="Times New Roman" w:hAnsi="Times New Roman" w:cs="Times New Roman"/>
          <w:sz w:val="28"/>
          <w:szCs w:val="28"/>
        </w:rPr>
        <w:t>destinato alla bonifica dall’amianto</w:t>
      </w:r>
      <w:r w:rsidRPr="00944BFB">
        <w:rPr>
          <w:rFonts w:ascii="Times New Roman" w:hAnsi="Times New Roman" w:cs="Times New Roman"/>
          <w:sz w:val="28"/>
          <w:szCs w:val="28"/>
        </w:rPr>
        <w:t xml:space="preserve"> e il </w:t>
      </w:r>
      <w:r w:rsidR="00471666" w:rsidRPr="00944BFB">
        <w:rPr>
          <w:rFonts w:ascii="Times New Roman" w:hAnsi="Times New Roman" w:cs="Times New Roman"/>
          <w:sz w:val="28"/>
          <w:szCs w:val="28"/>
        </w:rPr>
        <w:t xml:space="preserve">conseguente oneroso contratto di affitto dello stabile di via </w:t>
      </w:r>
      <w:proofErr w:type="spellStart"/>
      <w:r w:rsidR="00471666" w:rsidRPr="00944BFB">
        <w:rPr>
          <w:rFonts w:ascii="Times New Roman" w:hAnsi="Times New Roman" w:cs="Times New Roman"/>
          <w:sz w:val="28"/>
          <w:szCs w:val="28"/>
        </w:rPr>
        <w:t>Bernina</w:t>
      </w:r>
      <w:proofErr w:type="spellEnd"/>
      <w:r w:rsidR="00471666" w:rsidRPr="00944BFB">
        <w:rPr>
          <w:rFonts w:ascii="Times New Roman" w:hAnsi="Times New Roman" w:cs="Times New Roman"/>
          <w:sz w:val="28"/>
          <w:szCs w:val="28"/>
        </w:rPr>
        <w:t xml:space="preserve"> (dove sono stati trasferiti gli uffici di via Pirelli) oltre al reperimento di altri siti.</w:t>
      </w:r>
    </w:p>
    <w:p w:rsidR="00944BFB" w:rsidRDefault="00944BFB" w:rsidP="00EF17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Nella convinzione che,</w:t>
      </w:r>
    </w:p>
    <w:p w:rsidR="00846668" w:rsidRPr="00944BFB" w:rsidRDefault="00846668" w:rsidP="00944BFB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FB">
        <w:rPr>
          <w:rFonts w:ascii="Times New Roman" w:hAnsi="Times New Roman" w:cs="Times New Roman"/>
          <w:sz w:val="28"/>
          <w:szCs w:val="28"/>
        </w:rPr>
        <w:t xml:space="preserve">i rilevanti impegni assunti dall’amministrazione </w:t>
      </w:r>
      <w:r w:rsidR="00471666" w:rsidRPr="00944BFB">
        <w:rPr>
          <w:rFonts w:ascii="Times New Roman" w:hAnsi="Times New Roman" w:cs="Times New Roman"/>
          <w:sz w:val="28"/>
          <w:szCs w:val="28"/>
        </w:rPr>
        <w:t xml:space="preserve">siano sufficienti </w:t>
      </w:r>
      <w:r w:rsidRPr="00944BFB">
        <w:rPr>
          <w:rFonts w:ascii="Times New Roman" w:hAnsi="Times New Roman" w:cs="Times New Roman"/>
          <w:sz w:val="28"/>
          <w:szCs w:val="28"/>
        </w:rPr>
        <w:t>per testimoniare la gravità della situazione che ha portato al trasferimento di tutti i lav</w:t>
      </w:r>
      <w:r w:rsidR="00944BFB" w:rsidRPr="00944BFB">
        <w:rPr>
          <w:rFonts w:ascii="Times New Roman" w:hAnsi="Times New Roman" w:cs="Times New Roman"/>
          <w:sz w:val="28"/>
          <w:szCs w:val="28"/>
        </w:rPr>
        <w:t>oratori operanti in via Pirelli.</w:t>
      </w:r>
    </w:p>
    <w:p w:rsidR="00944BFB" w:rsidRDefault="00944BFB" w:rsidP="00EF17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Preso atto che, </w:t>
      </w:r>
    </w:p>
    <w:p w:rsidR="00965FCA" w:rsidRPr="00944BFB" w:rsidRDefault="00571686" w:rsidP="00944BFB">
      <w:pPr>
        <w:pStyle w:val="Paragrafoelenco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BFB">
        <w:rPr>
          <w:rFonts w:ascii="Times New Roman" w:hAnsi="Times New Roman" w:cs="Times New Roman"/>
          <w:sz w:val="28"/>
          <w:szCs w:val="28"/>
        </w:rPr>
        <w:t>a</w:t>
      </w:r>
      <w:r w:rsidR="00A45AA9" w:rsidRPr="00944BFB">
        <w:rPr>
          <w:rFonts w:ascii="Times New Roman" w:hAnsi="Times New Roman" w:cs="Times New Roman"/>
          <w:sz w:val="28"/>
          <w:szCs w:val="28"/>
        </w:rPr>
        <w:t xml:space="preserve"> riguardo della tutela di lavoratori lo scorso gennaio </w:t>
      </w:r>
      <w:r w:rsidR="0037719C" w:rsidRPr="00944BFB">
        <w:rPr>
          <w:rFonts w:ascii="Times New Roman" w:hAnsi="Times New Roman" w:cs="Times New Roman"/>
          <w:sz w:val="28"/>
          <w:szCs w:val="28"/>
        </w:rPr>
        <w:t xml:space="preserve">28 </w:t>
      </w:r>
      <w:r w:rsidR="00A45AA9" w:rsidRPr="00944BFB">
        <w:rPr>
          <w:rFonts w:ascii="Times New Roman" w:hAnsi="Times New Roman" w:cs="Times New Roman"/>
          <w:sz w:val="28"/>
          <w:szCs w:val="28"/>
        </w:rPr>
        <w:t xml:space="preserve">delegati RLS, a seguito di quanto accaduto alla ex dipendente di cui sopra, </w:t>
      </w:r>
      <w:r w:rsidR="00F855B9">
        <w:rPr>
          <w:rFonts w:ascii="Times New Roman" w:hAnsi="Times New Roman" w:cs="Times New Roman"/>
          <w:sz w:val="28"/>
          <w:szCs w:val="28"/>
        </w:rPr>
        <w:t>hanno</w:t>
      </w:r>
      <w:bookmarkStart w:id="0" w:name="_GoBack"/>
      <w:bookmarkEnd w:id="0"/>
      <w:r w:rsidR="00965FCA" w:rsidRPr="00944BFB">
        <w:rPr>
          <w:rFonts w:ascii="Times New Roman" w:hAnsi="Times New Roman" w:cs="Times New Roman"/>
          <w:sz w:val="28"/>
          <w:szCs w:val="28"/>
        </w:rPr>
        <w:t xml:space="preserve"> chiesto al Sindaco, al Direttore Generale, al Datore di Lavoro nonché a tutti i Dirigenti di Direzione </w:t>
      </w:r>
      <w:r w:rsidR="0037719C" w:rsidRPr="00944BFB">
        <w:rPr>
          <w:rFonts w:ascii="Times New Roman" w:hAnsi="Times New Roman" w:cs="Times New Roman"/>
          <w:sz w:val="28"/>
          <w:szCs w:val="28"/>
        </w:rPr>
        <w:t xml:space="preserve">la prevista “sorveglianza sanitaria” per gli ex esposti che hanno operato nella </w:t>
      </w:r>
      <w:r w:rsidR="00965FCA" w:rsidRPr="00944BFB">
        <w:rPr>
          <w:rFonts w:ascii="Times New Roman" w:hAnsi="Times New Roman" w:cs="Times New Roman"/>
          <w:sz w:val="28"/>
          <w:szCs w:val="28"/>
        </w:rPr>
        <w:t>sede di via P</w:t>
      </w:r>
      <w:r w:rsidR="00310E57" w:rsidRPr="00944BFB">
        <w:rPr>
          <w:rFonts w:ascii="Times New Roman" w:hAnsi="Times New Roman" w:cs="Times New Roman"/>
          <w:sz w:val="28"/>
          <w:szCs w:val="28"/>
        </w:rPr>
        <w:t>i</w:t>
      </w:r>
      <w:r w:rsidRPr="00944BFB">
        <w:rPr>
          <w:rFonts w:ascii="Times New Roman" w:hAnsi="Times New Roman" w:cs="Times New Roman"/>
          <w:sz w:val="28"/>
          <w:szCs w:val="28"/>
        </w:rPr>
        <w:t>relli 39</w:t>
      </w:r>
      <w:r w:rsidR="00944BFB">
        <w:rPr>
          <w:rFonts w:ascii="Times New Roman" w:hAnsi="Times New Roman" w:cs="Times New Roman"/>
          <w:sz w:val="28"/>
          <w:szCs w:val="28"/>
        </w:rPr>
        <w:t>,</w:t>
      </w:r>
    </w:p>
    <w:p w:rsidR="009C33B0" w:rsidRPr="00EF1785" w:rsidRDefault="00944BFB" w:rsidP="00EF178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sottoscritto, a</w:t>
      </w:r>
      <w:r w:rsidR="00A45AA9" w:rsidRPr="00EF1785">
        <w:rPr>
          <w:rFonts w:ascii="Times New Roman" w:hAnsi="Times New Roman" w:cs="Times New Roman"/>
          <w:sz w:val="28"/>
          <w:szCs w:val="28"/>
        </w:rPr>
        <w:t>lla luce d</w:t>
      </w:r>
      <w:r>
        <w:rPr>
          <w:rFonts w:ascii="Times New Roman" w:hAnsi="Times New Roman" w:cs="Times New Roman"/>
          <w:sz w:val="28"/>
          <w:szCs w:val="28"/>
        </w:rPr>
        <w:t>i quanto sopra esposto interroga</w:t>
      </w:r>
      <w:r w:rsidR="00A45AA9" w:rsidRPr="00EF1785">
        <w:rPr>
          <w:rFonts w:ascii="Times New Roman" w:hAnsi="Times New Roman" w:cs="Times New Roman"/>
          <w:sz w:val="28"/>
          <w:szCs w:val="28"/>
        </w:rPr>
        <w:t xml:space="preserve"> il Signor Sindaco e gli assessori competenti per </w:t>
      </w:r>
      <w:r w:rsidR="00310E57" w:rsidRPr="00EF1785">
        <w:rPr>
          <w:rFonts w:ascii="Times New Roman" w:hAnsi="Times New Roman" w:cs="Times New Roman"/>
          <w:sz w:val="28"/>
          <w:szCs w:val="28"/>
        </w:rPr>
        <w:t>conoscere</w:t>
      </w:r>
      <w:r w:rsidR="00A45AA9" w:rsidRPr="00EF1785">
        <w:rPr>
          <w:rFonts w:ascii="Times New Roman" w:hAnsi="Times New Roman" w:cs="Times New Roman"/>
          <w:sz w:val="28"/>
          <w:szCs w:val="28"/>
        </w:rPr>
        <w:t>:</w:t>
      </w:r>
    </w:p>
    <w:p w:rsidR="00965FCA" w:rsidRPr="00EF1785" w:rsidRDefault="00965FCA" w:rsidP="00EF178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85">
        <w:rPr>
          <w:rFonts w:ascii="Times New Roman" w:hAnsi="Times New Roman" w:cs="Times New Roman"/>
          <w:sz w:val="28"/>
          <w:szCs w:val="28"/>
        </w:rPr>
        <w:t xml:space="preserve">lo stato </w:t>
      </w:r>
      <w:r w:rsidR="00944BFB">
        <w:rPr>
          <w:rFonts w:ascii="Times New Roman" w:hAnsi="Times New Roman" w:cs="Times New Roman"/>
          <w:sz w:val="28"/>
          <w:szCs w:val="28"/>
        </w:rPr>
        <w:t xml:space="preserve">attuale </w:t>
      </w:r>
      <w:r w:rsidRPr="00EF1785">
        <w:rPr>
          <w:rFonts w:ascii="Times New Roman" w:hAnsi="Times New Roman" w:cs="Times New Roman"/>
          <w:sz w:val="28"/>
          <w:szCs w:val="28"/>
        </w:rPr>
        <w:t>del palazzo di via Pirelli, 39;</w:t>
      </w:r>
    </w:p>
    <w:p w:rsidR="00965FCA" w:rsidRPr="00EF1785" w:rsidRDefault="00944BFB" w:rsidP="00EF178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se, e nel caso con quali tempistiche, </w:t>
      </w:r>
      <w:r w:rsidR="00965FCA" w:rsidRPr="00EF1785">
        <w:rPr>
          <w:rFonts w:ascii="Times New Roman" w:hAnsi="Times New Roman" w:cs="Times New Roman"/>
          <w:sz w:val="28"/>
          <w:szCs w:val="28"/>
        </w:rPr>
        <w:t>sia</w:t>
      </w:r>
      <w:r>
        <w:rPr>
          <w:rFonts w:ascii="Times New Roman" w:hAnsi="Times New Roman" w:cs="Times New Roman"/>
          <w:sz w:val="28"/>
          <w:szCs w:val="28"/>
        </w:rPr>
        <w:t xml:space="preserve"> previsto</w:t>
      </w:r>
      <w:r w:rsidR="00965FCA" w:rsidRPr="00EF1785">
        <w:rPr>
          <w:rFonts w:ascii="Times New Roman" w:hAnsi="Times New Roman" w:cs="Times New Roman"/>
          <w:sz w:val="28"/>
          <w:szCs w:val="28"/>
        </w:rPr>
        <w:t xml:space="preserve"> il ri</w:t>
      </w:r>
      <w:r>
        <w:rPr>
          <w:rFonts w:ascii="Times New Roman" w:hAnsi="Times New Roman" w:cs="Times New Roman"/>
          <w:sz w:val="28"/>
          <w:szCs w:val="28"/>
        </w:rPr>
        <w:t xml:space="preserve">torno </w:t>
      </w:r>
      <w:r w:rsidR="00965FCA" w:rsidRPr="00EF1785">
        <w:rPr>
          <w:rFonts w:ascii="Times New Roman" w:hAnsi="Times New Roman" w:cs="Times New Roman"/>
          <w:sz w:val="28"/>
          <w:szCs w:val="28"/>
        </w:rPr>
        <w:t xml:space="preserve">entro delle attività </w:t>
      </w:r>
      <w:r w:rsidR="00310E57" w:rsidRPr="00EF1785">
        <w:rPr>
          <w:rFonts w:ascii="Times New Roman" w:hAnsi="Times New Roman" w:cs="Times New Roman"/>
          <w:sz w:val="28"/>
          <w:szCs w:val="28"/>
        </w:rPr>
        <w:t>degli uffici</w:t>
      </w:r>
      <w:r>
        <w:rPr>
          <w:rFonts w:ascii="Times New Roman" w:hAnsi="Times New Roman" w:cs="Times New Roman"/>
          <w:sz w:val="28"/>
          <w:szCs w:val="28"/>
        </w:rPr>
        <w:t xml:space="preserve"> nel palazzo in questione;</w:t>
      </w:r>
    </w:p>
    <w:p w:rsidR="00310E57" w:rsidRPr="00EF1785" w:rsidRDefault="00310E57" w:rsidP="00EF178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85">
        <w:rPr>
          <w:rFonts w:ascii="Times New Roman" w:hAnsi="Times New Roman" w:cs="Times New Roman"/>
          <w:sz w:val="28"/>
          <w:szCs w:val="28"/>
        </w:rPr>
        <w:t xml:space="preserve">le condizioni contrattuali del palazzo di via </w:t>
      </w:r>
      <w:proofErr w:type="spellStart"/>
      <w:r w:rsidRPr="00EF1785">
        <w:rPr>
          <w:rFonts w:ascii="Times New Roman" w:hAnsi="Times New Roman" w:cs="Times New Roman"/>
          <w:sz w:val="28"/>
          <w:szCs w:val="28"/>
        </w:rPr>
        <w:t>Bernina</w:t>
      </w:r>
      <w:proofErr w:type="spellEnd"/>
      <w:r w:rsidRPr="00EF1785">
        <w:rPr>
          <w:rFonts w:ascii="Times New Roman" w:hAnsi="Times New Roman" w:cs="Times New Roman"/>
          <w:sz w:val="28"/>
          <w:szCs w:val="28"/>
        </w:rPr>
        <w:t xml:space="preserve"> e delle altre sedi che sono state reperite;</w:t>
      </w:r>
    </w:p>
    <w:p w:rsidR="00965FCA" w:rsidRPr="00EF1785" w:rsidRDefault="00310E57" w:rsidP="00EF178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85">
        <w:rPr>
          <w:rFonts w:ascii="Times New Roman" w:hAnsi="Times New Roman" w:cs="Times New Roman"/>
          <w:sz w:val="28"/>
          <w:szCs w:val="28"/>
        </w:rPr>
        <w:t>se sono già stati avviati percorsi che impegnino l’amministrazione rispetto ad una sorveglianza sanitaria come previsto dal Piano Regionale Amianto del dicembre 2005 e come richiesto nella citata nota degli RLS;</w:t>
      </w:r>
    </w:p>
    <w:p w:rsidR="00310E57" w:rsidRPr="00EF1785" w:rsidRDefault="00310E57" w:rsidP="00EF1785">
      <w:pPr>
        <w:pStyle w:val="Citazion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EF1785">
        <w:rPr>
          <w:rFonts w:ascii="Times New Roman" w:hAnsi="Times New Roman" w:cs="Times New Roman"/>
          <w:i w:val="0"/>
          <w:sz w:val="28"/>
          <w:szCs w:val="28"/>
        </w:rPr>
        <w:t xml:space="preserve">se si sia preso in considerazione </w:t>
      </w:r>
      <w:r w:rsidR="00EF1785" w:rsidRPr="00EF1785">
        <w:rPr>
          <w:rFonts w:ascii="Times New Roman" w:hAnsi="Times New Roman" w:cs="Times New Roman"/>
          <w:i w:val="0"/>
          <w:sz w:val="28"/>
          <w:szCs w:val="28"/>
        </w:rPr>
        <w:t>allo scopo l</w:t>
      </w:r>
      <w:r w:rsidRPr="00EF1785">
        <w:rPr>
          <w:rFonts w:ascii="Times New Roman" w:hAnsi="Times New Roman" w:cs="Times New Roman"/>
          <w:i w:val="0"/>
          <w:sz w:val="28"/>
          <w:szCs w:val="28"/>
        </w:rPr>
        <w:t xml:space="preserve">’eventuale coinvolgimento dell’apparato dedicato alla sicurezza e alla sorveglianza sanitaria che la nostra amministrazione ha in appalto </w:t>
      </w:r>
      <w:r w:rsidR="00923C2E" w:rsidRPr="00EF1785">
        <w:rPr>
          <w:rFonts w:ascii="Times New Roman" w:hAnsi="Times New Roman" w:cs="Times New Roman"/>
          <w:i w:val="0"/>
          <w:sz w:val="28"/>
          <w:szCs w:val="28"/>
        </w:rPr>
        <w:t xml:space="preserve">milionario </w:t>
      </w:r>
      <w:r w:rsidRPr="00EF1785">
        <w:rPr>
          <w:rFonts w:ascii="Times New Roman" w:hAnsi="Times New Roman" w:cs="Times New Roman"/>
          <w:i w:val="0"/>
          <w:sz w:val="28"/>
          <w:szCs w:val="28"/>
        </w:rPr>
        <w:t xml:space="preserve">da numerosi anni con la struttura San Raffaele </w:t>
      </w:r>
      <w:r w:rsidR="00923C2E" w:rsidRPr="00EF1785">
        <w:rPr>
          <w:rFonts w:ascii="Times New Roman" w:hAnsi="Times New Roman" w:cs="Times New Roman"/>
          <w:i w:val="0"/>
          <w:sz w:val="28"/>
          <w:szCs w:val="28"/>
        </w:rPr>
        <w:t>per far fronte ai richiesti interventi per i dipendenti ex esposti amianto</w:t>
      </w:r>
    </w:p>
    <w:p w:rsidR="00944BFB" w:rsidRDefault="00944BFB" w:rsidP="009C3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3B0" w:rsidRPr="00EF1785" w:rsidRDefault="009C33B0" w:rsidP="009C3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85">
        <w:rPr>
          <w:rFonts w:ascii="Times New Roman" w:hAnsi="Times New Roman" w:cs="Times New Roman"/>
          <w:sz w:val="28"/>
          <w:szCs w:val="28"/>
        </w:rPr>
        <w:tab/>
      </w:r>
      <w:r w:rsidRPr="00EF1785">
        <w:rPr>
          <w:rFonts w:ascii="Times New Roman" w:hAnsi="Times New Roman" w:cs="Times New Roman"/>
          <w:sz w:val="28"/>
          <w:szCs w:val="28"/>
        </w:rPr>
        <w:tab/>
      </w:r>
      <w:r w:rsidRPr="00EF1785">
        <w:rPr>
          <w:rFonts w:ascii="Times New Roman" w:hAnsi="Times New Roman" w:cs="Times New Roman"/>
          <w:sz w:val="28"/>
          <w:szCs w:val="28"/>
        </w:rPr>
        <w:tab/>
      </w:r>
      <w:r w:rsidRPr="00EF1785">
        <w:rPr>
          <w:rFonts w:ascii="Times New Roman" w:hAnsi="Times New Roman" w:cs="Times New Roman"/>
          <w:sz w:val="28"/>
          <w:szCs w:val="28"/>
        </w:rPr>
        <w:tab/>
      </w:r>
      <w:r w:rsidRPr="00EF1785">
        <w:rPr>
          <w:rFonts w:ascii="Times New Roman" w:hAnsi="Times New Roman" w:cs="Times New Roman"/>
          <w:sz w:val="28"/>
          <w:szCs w:val="28"/>
        </w:rPr>
        <w:tab/>
      </w:r>
      <w:r w:rsidRPr="00EF1785">
        <w:rPr>
          <w:rFonts w:ascii="Times New Roman" w:hAnsi="Times New Roman" w:cs="Times New Roman"/>
          <w:sz w:val="28"/>
          <w:szCs w:val="28"/>
        </w:rPr>
        <w:tab/>
      </w:r>
      <w:r w:rsidRPr="00EF1785">
        <w:rPr>
          <w:rFonts w:ascii="Times New Roman" w:hAnsi="Times New Roman" w:cs="Times New Roman"/>
          <w:sz w:val="28"/>
          <w:szCs w:val="28"/>
        </w:rPr>
        <w:tab/>
      </w:r>
      <w:r w:rsidRPr="00EF1785">
        <w:rPr>
          <w:rFonts w:ascii="Times New Roman" w:hAnsi="Times New Roman" w:cs="Times New Roman"/>
          <w:sz w:val="28"/>
          <w:szCs w:val="28"/>
        </w:rPr>
        <w:tab/>
      </w:r>
      <w:r w:rsidRPr="00EF1785">
        <w:rPr>
          <w:rFonts w:ascii="Times New Roman" w:hAnsi="Times New Roman" w:cs="Times New Roman"/>
          <w:sz w:val="28"/>
          <w:szCs w:val="28"/>
        </w:rPr>
        <w:tab/>
        <w:t>Basilio Rizzo</w:t>
      </w:r>
    </w:p>
    <w:p w:rsidR="009C33B0" w:rsidRPr="00EF1785" w:rsidRDefault="009C33B0" w:rsidP="009C3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3B0" w:rsidRPr="00EF1785" w:rsidRDefault="009C33B0" w:rsidP="009C3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3B0" w:rsidRPr="00EF1785" w:rsidRDefault="00923C2E" w:rsidP="009C33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785">
        <w:rPr>
          <w:rFonts w:ascii="Times New Roman" w:hAnsi="Times New Roman" w:cs="Times New Roman"/>
          <w:sz w:val="28"/>
          <w:szCs w:val="28"/>
        </w:rPr>
        <w:t>Milano, 4 maggio 2017</w:t>
      </w:r>
    </w:p>
    <w:sectPr w:rsidR="009C33B0" w:rsidRPr="00EF17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36A37"/>
    <w:multiLevelType w:val="hybridMultilevel"/>
    <w:tmpl w:val="0DA4B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E4EA2"/>
    <w:multiLevelType w:val="hybridMultilevel"/>
    <w:tmpl w:val="AF0C0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74D63"/>
    <w:multiLevelType w:val="hybridMultilevel"/>
    <w:tmpl w:val="35985C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50923"/>
    <w:multiLevelType w:val="hybridMultilevel"/>
    <w:tmpl w:val="724661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B0"/>
    <w:rsid w:val="000E7EB8"/>
    <w:rsid w:val="00310E57"/>
    <w:rsid w:val="0037719C"/>
    <w:rsid w:val="003C0DCD"/>
    <w:rsid w:val="00471666"/>
    <w:rsid w:val="00571686"/>
    <w:rsid w:val="006E375F"/>
    <w:rsid w:val="00710340"/>
    <w:rsid w:val="007B69DA"/>
    <w:rsid w:val="00846668"/>
    <w:rsid w:val="00923C2E"/>
    <w:rsid w:val="00944BFB"/>
    <w:rsid w:val="00965FCA"/>
    <w:rsid w:val="009C33B0"/>
    <w:rsid w:val="00A45AA9"/>
    <w:rsid w:val="00CF3C17"/>
    <w:rsid w:val="00EF1785"/>
    <w:rsid w:val="00F64B43"/>
    <w:rsid w:val="00F7311C"/>
    <w:rsid w:val="00F8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3B0"/>
    <w:rPr>
      <w:rFonts w:ascii="Tahoma" w:hAnsi="Tahoma" w:cs="Tahoma"/>
      <w:sz w:val="16"/>
      <w:szCs w:val="1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F178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F1785"/>
    <w:rPr>
      <w:i/>
      <w:iCs/>
      <w:color w:val="000000" w:themeColor="text1"/>
    </w:rPr>
  </w:style>
  <w:style w:type="paragraph" w:styleId="Paragrafoelenco">
    <w:name w:val="List Paragraph"/>
    <w:basedOn w:val="Normale"/>
    <w:uiPriority w:val="34"/>
    <w:qFormat/>
    <w:rsid w:val="00EF1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33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3B0"/>
    <w:rPr>
      <w:rFonts w:ascii="Tahoma" w:hAnsi="Tahoma" w:cs="Tahoma"/>
      <w:sz w:val="16"/>
      <w:szCs w:val="1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EF1785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F1785"/>
    <w:rPr>
      <w:i/>
      <w:iCs/>
      <w:color w:val="000000" w:themeColor="text1"/>
    </w:rPr>
  </w:style>
  <w:style w:type="paragraph" w:styleId="Paragrafoelenco">
    <w:name w:val="List Paragraph"/>
    <w:basedOn w:val="Normale"/>
    <w:uiPriority w:val="34"/>
    <w:qFormat/>
    <w:rsid w:val="00EF1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Milano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Livio Poggi</dc:creator>
  <cp:lastModifiedBy>Livio Poggi</cp:lastModifiedBy>
  <cp:revision>7</cp:revision>
  <cp:lastPrinted>2017-05-08T12:31:00Z</cp:lastPrinted>
  <dcterms:created xsi:type="dcterms:W3CDTF">2017-05-03T14:17:00Z</dcterms:created>
  <dcterms:modified xsi:type="dcterms:W3CDTF">2017-05-08T13:11:00Z</dcterms:modified>
</cp:coreProperties>
</file>